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Ustalenia organizatora z DJ lub zespołem KGW</w:t>
      </w:r>
    </w:p>
    <w:p>
      <w:r>
        <w:t>Karta uzgodnień do dołączenia do właściwej umowy z DJ-em lub zespołem. Nie jest licencją muzyczną ani kompletną umową o świadczenie usług. Nie przenosi automatycznie odpowiedzialności wobec uprawnionych do muzyki.</w:t>
      </w:r>
    </w:p>
    <w:p>
      <w:pPr>
        <w:spacing w:after="120"/>
      </w:pPr>
      <w:r>
        <w:rPr>
          <w:b/>
        </w:rPr>
        <w:t xml:space="preserve">Organizator oraz osoba uprawniona do reprezentacji: </w:t>
      </w:r>
      <w:r>
        <w:t>[uzupełnij]</w:t>
      </w:r>
    </w:p>
    <w:p>
      <w:pPr>
        <w:spacing w:after="120"/>
      </w:pPr>
      <w:r>
        <w:rPr>
          <w:b/>
        </w:rPr>
        <w:t xml:space="preserve">DJ lub zespół i osoba uprawniona do uzgodnień: </w:t>
      </w:r>
      <w:r>
        <w:t>[uzupełnij]</w:t>
      </w:r>
    </w:p>
    <w:p>
      <w:pPr>
        <w:spacing w:after="120"/>
      </w:pPr>
      <w:r>
        <w:rPr>
          <w:b/>
        </w:rPr>
        <w:t xml:space="preserve">Nazwa termin miejsce i charakter wydarzenia: </w:t>
      </w:r>
      <w:r>
        <w:t>[uzupełnij]</w:t>
      </w:r>
    </w:p>
    <w:p>
      <w:pPr>
        <w:spacing w:after="120"/>
      </w:pPr>
      <w:r>
        <w:rPr>
          <w:b/>
        </w:rPr>
        <w:t xml:space="preserve">Numer lub data umowy której dotyczy karta: </w:t>
      </w:r>
      <w:r>
        <w:t>[uzupełnij]</w:t>
      </w:r>
    </w:p>
    <w:p>
      <w:pPr>
        <w:spacing w:after="120"/>
      </w:pPr>
      <w:r>
        <w:rPr>
          <w:b/>
        </w:rPr>
        <w:t xml:space="preserve">Data sporządzenia i wersja: </w:t>
      </w:r>
      <w:r>
        <w:t>[uzupełnij]</w:t>
      </w:r>
    </w:p>
    <w:p>
      <w:pPr>
        <w:pStyle w:val="Heading1"/>
      </w:pPr>
      <w:r>
        <w:t>Przebieg usługi i warunki techniczne</w:t>
      </w:r>
    </w:p>
    <w:p>
      <w:pPr>
        <w:spacing w:after="120"/>
      </w:pPr>
      <w:r>
        <w:rPr>
          <w:b/>
        </w:rPr>
        <w:t xml:space="preserve">Przyjazd montaż próba występ przerwy zakończenie i demontaż: </w:t>
      </w:r>
      <w:r>
        <w:t>[uzupełnij]</w:t>
      </w:r>
    </w:p>
    <w:p>
      <w:pPr>
        <w:spacing w:after="120"/>
      </w:pPr>
      <w:r>
        <w:rPr>
          <w:b/>
        </w:rPr>
        <w:t xml:space="preserve">Muzyka na żywo nagrania w przerwach i prowadzenie zabaw: </w:t>
      </w:r>
      <w:r>
        <w:t>[uzupełnij]</w:t>
      </w:r>
    </w:p>
    <w:p>
      <w:pPr>
        <w:spacing w:after="120"/>
      </w:pPr>
      <w:r>
        <w:rPr>
          <w:b/>
        </w:rPr>
        <w:t xml:space="preserve">Kto zapewnia nagłośnienie oświetlenie mikrofony i bezpieczne zasilanie: </w:t>
      </w:r>
      <w:r>
        <w:t>[uzupełnij]</w:t>
      </w:r>
    </w:p>
    <w:p>
      <w:pPr>
        <w:spacing w:after="120"/>
      </w:pPr>
      <w:r>
        <w:rPr>
          <w:b/>
        </w:rPr>
        <w:t xml:space="preserve">Repertuar wykluczenia i sposób przekazania wykazu utworów: </w:t>
      </w:r>
      <w:r>
        <w:t>[uzupełnij]</w:t>
      </w:r>
    </w:p>
    <w:p>
      <w:pPr>
        <w:spacing w:after="120"/>
      </w:pPr>
      <w:r>
        <w:rPr>
          <w:b/>
        </w:rPr>
        <w:t xml:space="preserve">Wynagrodzenie zakres dodatkowych godzin i odwołanie zgodnie z umową: </w:t>
      </w:r>
      <w:r>
        <w:t>[uzupełnij]</w:t>
      </w:r>
    </w:p>
    <w:p>
      <w:pPr>
        <w:pStyle w:val="Heading1"/>
      </w:pPr>
      <w:r>
        <w:t>Sprawdzenie praw do muzyki</w:t>
      </w:r>
    </w:p>
    <w:p>
      <w:r>
        <w:t>Organizator przed wydarzeniem weryfikuje faktyczne uprawnienie do planowanego korzystania z muzyki. Zapewnienie DJ-a lub obiektu nie zastępuje sprawdzenia dokumentu i jego zakresu.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Zakres wymagający sprawdzenia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 załatwiająca formalności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Dokument zakres i termin potwierdzenia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Publiczne wykonanie lub odtwarzanie utworów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Odtwarzane nagrania i prawa pokrewne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Muzyka w obiekcie a zakres tej imprezy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Repertuar rozliczenie i przekazanie dokumentów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Potwierdzenie ustaleń</w:t>
      </w:r>
    </w:p>
    <w:p>
      <w:pPr>
        <w:spacing w:after="120"/>
      </w:pPr>
      <w:r>
        <w:rPr>
          <w:b/>
        </w:rPr>
        <w:t xml:space="preserve">Co pozostało do wyjaśnienia i do kiedy: </w:t>
      </w:r>
      <w:r>
        <w:t>[uzupełnij]</w:t>
      </w:r>
    </w:p>
    <w:p>
      <w:pPr>
        <w:spacing w:after="120"/>
      </w:pPr>
      <w:r>
        <w:rPr>
          <w:b/>
        </w:rPr>
        <w:t xml:space="preserve">Osoba podejmująca decyzję w razie braku potwierdzenia praw: </w:t>
      </w:r>
      <w:r>
        <w:t>[uzupełnij]</w:t>
      </w:r>
    </w:p>
    <w:p>
      <w:pPr>
        <w:spacing w:after="120"/>
      </w:pPr>
      <w:r>
        <w:rPr>
          <w:b/>
        </w:rPr>
        <w:t xml:space="preserve">Podpis organizatora data: </w:t>
      </w:r>
      <w:r>
        <w:t>[uzupełnij]</w:t>
      </w:r>
    </w:p>
    <w:p>
      <w:pPr>
        <w:spacing w:after="120"/>
      </w:pPr>
      <w:r>
        <w:rPr>
          <w:b/>
        </w:rPr>
        <w:t xml:space="preserve">Podpis DJ lub przedstawiciela zespołu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Ustal, kto faktycznie organizuje wydarzenie, szczególnie przy współpracy KGW, gminy, OSP i administratora sali. Właściwą umowę podpisują osoby uprawnione do reprezentowania stron, a nie dowolni członkowie zespołu organizacyjnego.</w:t>
      </w:r>
    </w:p>
    <w:p>
      <w:pPr>
        <w:pStyle w:val="ListBullet"/>
      </w:pPr>
      <w:r>
        <w:t>Nie przyjmuj automatycznie, że licencja obiektu lub dokument DJ-a obejmuje dany bal. Sprawdź podmiot, miejsce, datę lub okres, rodzaj korzystania, repertuar i warunki dokumentu. Sam wniosek lub dowód wpłaty nie zastępuje ustalenia udzielonych uprawnień.</w:t>
      </w:r>
    </w:p>
    <w:p>
      <w:pPr>
        <w:pStyle w:val="ListBullet"/>
      </w:pPr>
      <w:r>
        <w:t>Prawa do utworów oraz do artystycznych wykonań i nagrań to odrębne zakresy. Nie wpisuj z góry obowiązku czterech osobnych opłat. Ustal rzeczywisty repertuar, sposób korzystania i zakres aktualnego wspólnego poboru lub zawartych umów.</w:t>
      </w:r>
    </w:p>
    <w:p>
      <w:pPr>
        <w:pStyle w:val="ListBullet"/>
      </w:pPr>
      <w:r>
        <w:t>Uzgodnienie, że DJ załatwi formalności lub poniesie koszt, nie tworzy samo w sobie licencji i nie wyłącza automatycznie roszczeń wobec podmiotów faktycznie korzystających z muzyki. Organizator powinien otrzymać potwierdzenie przed imprezą, a nie dopiero po niej.</w:t>
      </w:r>
    </w:p>
    <w:p>
      <w:pPr>
        <w:pStyle w:val="ListBullet"/>
      </w:pPr>
      <w:r>
        <w:t>Streaming, transmisja wydarzenia, publikacja filmu z muzyką, kopiowanie nagrań i twórcze opracowania mogą wymagać dodatkowych uprawnień. Ta karta ich nie udziela. Prywatny abonament serwisu muzycznego nie jest samodzielną podstawą publicznego odtwarzania.</w:t>
      </w:r>
    </w:p>
    <w:p>
      <w:pPr>
        <w:pStyle w:val="ListBullet"/>
      </w:pPr>
      <w:r>
        <w:t>Terminy przekazania repertuaru i rozliczeń odczytaj z konkretnej umowy licencyjnej. Nie ma jednego terminu tej karty obowiązującego wszystkie imprezy. Warunki odwołania, zaliczki, odpowiedzialność i rozliczenia podatkowe doprecyzuj we właściwej umowie.</w:t>
      </w:r>
    </w:p>
    <w:p>
      <w:pPr>
        <w:pStyle w:val="Heading1"/>
      </w:pPr>
      <w:r>
        <w:t>Przykład objaśniający</w:t>
      </w:r>
    </w:p>
    <w:p>
      <w:r>
        <w:t>Przykład wyłącznie fikcyjny: bal KGW Pod Lipą 28 listopada; DJ przekazuje organizatorowi dane o planowanym sposobie korzystania z muzyki do 10 listopada. Wyznaczona osoba koła sprawdza dokumenty obejmujące tę imprezę do 20 listopada. Wpisanie zadania nie oznacza udzielenia licencji.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z dnia 4 lutego 1994 r o prawie autorskim i prawach pokrewnych w szczególności przepisy o publicznym korzystaniu z utworów i prawach pokrewnych</w:t>
      </w:r>
    </w:p>
    <w:p>
      <w:pPr>
        <w:pStyle w:val="ListBullet"/>
      </w:pPr>
      <w:r>
        <w:t>Stowarzyszenie Autorów ZAiKS informacje o licencjach i oficjalne wzory umów dla wydarzeń muzycznych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szkoleniakgw.pl/ustalenia-organizatora-z-dj-lub-zespolem-kgw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Ustalenia organizatora z DJ lub zespołem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